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00AE" w14:textId="77777777" w:rsidR="006A6F2E" w:rsidRDefault="007C3AB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E59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E599"/>
        </w:rPr>
        <w:t>** Please use these conversation starters and spend some time to discuss with your students. **</w:t>
      </w:r>
    </w:p>
    <w:p w14:paraId="1BFFE21D" w14:textId="77777777" w:rsidR="006A6F2E" w:rsidRDefault="006A6F2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23047" w14:textId="77777777" w:rsidR="006A6F2E" w:rsidRDefault="007C3A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Student Code of Conduct</w:t>
      </w:r>
    </w:p>
    <w:p w14:paraId="7D52E10A" w14:textId="77777777" w:rsidR="006A6F2E" w:rsidRDefault="006A6F2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90473F" w14:textId="77777777" w:rsidR="006A6F2E" w:rsidRDefault="007C3AB3">
      <w:r>
        <w:rPr>
          <w:b/>
        </w:rPr>
        <w:t xml:space="preserve">The Student Code of Conduct is a document designed to promote a positive educational experience for all students and can be found on numerous school and district websites. </w:t>
      </w:r>
      <w:hyperlink r:id="rId5">
        <w:r>
          <w:rPr>
            <w:color w:val="1155CC"/>
            <w:u w:val="single"/>
          </w:rPr>
          <w:t>http://www.eanesisd.net/students-and-parents/enrollment/docs/SCOC</w:t>
        </w:r>
      </w:hyperlink>
      <w:r>
        <w:t xml:space="preserve"> </w:t>
      </w:r>
    </w:p>
    <w:p w14:paraId="0D0A3D97" w14:textId="77777777" w:rsidR="006A6F2E" w:rsidRDefault="006A6F2E"/>
    <w:p w14:paraId="5CE98D84" w14:textId="77777777" w:rsidR="006A6F2E" w:rsidRDefault="007C3AB3">
      <w:r>
        <w:t xml:space="preserve">It is a legally binding document that students and parents are asked to review and agree to during enrollment. </w:t>
      </w:r>
    </w:p>
    <w:p w14:paraId="06E6DB9F" w14:textId="77777777" w:rsidR="006A6F2E" w:rsidRDefault="007C3AB3">
      <w:pPr>
        <w:numPr>
          <w:ilvl w:val="0"/>
          <w:numId w:val="2"/>
        </w:numPr>
        <w:contextualSpacing/>
        <w:rPr>
          <w:color w:val="0000FF"/>
        </w:rPr>
      </w:pPr>
      <w:r>
        <w:rPr>
          <w:color w:val="0000FF"/>
        </w:rPr>
        <w:t xml:space="preserve">Discuss: </w:t>
      </w:r>
      <w:r>
        <w:rPr>
          <w:i/>
          <w:color w:val="0000FF"/>
        </w:rPr>
        <w:t xml:space="preserve">It’s important for students and parents to understand the content </w:t>
      </w:r>
      <w:r>
        <w:rPr>
          <w:i/>
          <w:color w:val="0000FF"/>
        </w:rPr>
        <w:t>of the SCC. Why?</w:t>
      </w:r>
      <w:r>
        <w:rPr>
          <w:color w:val="0000FF"/>
        </w:rPr>
        <w:t xml:space="preserve"> </w:t>
      </w:r>
    </w:p>
    <w:p w14:paraId="61840DFE" w14:textId="77777777" w:rsidR="006A6F2E" w:rsidRDefault="006A6F2E"/>
    <w:p w14:paraId="2219C20F" w14:textId="77777777" w:rsidR="006A6F2E" w:rsidRDefault="007C3AB3">
      <w:pPr>
        <w:rPr>
          <w:b/>
        </w:rPr>
      </w:pPr>
      <w:proofErr w:type="spellStart"/>
      <w:r>
        <w:rPr>
          <w:b/>
        </w:rPr>
        <w:t>Eanes</w:t>
      </w:r>
      <w:proofErr w:type="spellEnd"/>
      <w:r>
        <w:rPr>
          <w:b/>
        </w:rPr>
        <w:t xml:space="preserve"> ISD and Westlake High School expect students to adhere to seven basic standards of conduct: </w:t>
      </w:r>
    </w:p>
    <w:p w14:paraId="51368BCB" w14:textId="77777777" w:rsidR="006A6F2E" w:rsidRDefault="007C3AB3">
      <w:pPr>
        <w:numPr>
          <w:ilvl w:val="0"/>
          <w:numId w:val="8"/>
        </w:numPr>
        <w:contextualSpacing/>
      </w:pPr>
      <w:r>
        <w:t>Exercise self-control, self-respect, and self-discipline</w:t>
      </w:r>
    </w:p>
    <w:p w14:paraId="349DDC7D" w14:textId="77777777" w:rsidR="006A6F2E" w:rsidRDefault="007C3AB3">
      <w:pPr>
        <w:numPr>
          <w:ilvl w:val="0"/>
          <w:numId w:val="8"/>
        </w:numPr>
        <w:contextualSpacing/>
      </w:pPr>
      <w:r>
        <w:t>Demonstrate a positive attitude</w:t>
      </w:r>
    </w:p>
    <w:p w14:paraId="272076E9" w14:textId="77777777" w:rsidR="006A6F2E" w:rsidRDefault="007C3AB3">
      <w:pPr>
        <w:numPr>
          <w:ilvl w:val="0"/>
          <w:numId w:val="8"/>
        </w:numPr>
        <w:contextualSpacing/>
      </w:pPr>
      <w:r>
        <w:t>Respect the rights and feelings of others</w:t>
      </w:r>
    </w:p>
    <w:p w14:paraId="237E97C5" w14:textId="77777777" w:rsidR="006A6F2E" w:rsidRDefault="007C3AB3">
      <w:pPr>
        <w:numPr>
          <w:ilvl w:val="0"/>
          <w:numId w:val="8"/>
        </w:numPr>
        <w:contextualSpacing/>
      </w:pPr>
      <w:r>
        <w:t>Respect</w:t>
      </w:r>
      <w:r>
        <w:t xml:space="preserve"> school property</w:t>
      </w:r>
    </w:p>
    <w:p w14:paraId="4A913336" w14:textId="77777777" w:rsidR="006A6F2E" w:rsidRDefault="007C3AB3">
      <w:pPr>
        <w:numPr>
          <w:ilvl w:val="0"/>
          <w:numId w:val="8"/>
        </w:numPr>
        <w:contextualSpacing/>
      </w:pPr>
      <w:r>
        <w:t>Support the learning process</w:t>
      </w:r>
    </w:p>
    <w:p w14:paraId="3F6685DE" w14:textId="77777777" w:rsidR="006A6F2E" w:rsidRDefault="007C3AB3">
      <w:pPr>
        <w:numPr>
          <w:ilvl w:val="0"/>
          <w:numId w:val="8"/>
        </w:numPr>
        <w:contextualSpacing/>
      </w:pPr>
      <w:r>
        <w:t>Adhere to rules</w:t>
      </w:r>
    </w:p>
    <w:p w14:paraId="5B2A7B06" w14:textId="77777777" w:rsidR="006A6F2E" w:rsidRDefault="007C3AB3">
      <w:pPr>
        <w:numPr>
          <w:ilvl w:val="0"/>
          <w:numId w:val="8"/>
        </w:numPr>
        <w:contextualSpacing/>
      </w:pPr>
      <w:r>
        <w:t>Promote a safe environment</w:t>
      </w:r>
    </w:p>
    <w:p w14:paraId="07BE8C2B" w14:textId="77777777" w:rsidR="006A6F2E" w:rsidRDefault="006A6F2E"/>
    <w:p w14:paraId="3414122E" w14:textId="77777777" w:rsidR="006A6F2E" w:rsidRDefault="007C3AB3">
      <w:pPr>
        <w:ind w:left="720"/>
        <w:rPr>
          <w:b/>
        </w:rPr>
      </w:pPr>
      <w:r>
        <w:rPr>
          <w:b/>
        </w:rPr>
        <w:t>Among other things, each student is expected to:</w:t>
      </w:r>
    </w:p>
    <w:p w14:paraId="010A5046" w14:textId="77777777" w:rsidR="006A6F2E" w:rsidRDefault="007C3AB3">
      <w:pPr>
        <w:numPr>
          <w:ilvl w:val="0"/>
          <w:numId w:val="1"/>
        </w:numPr>
        <w:ind w:left="1440"/>
        <w:contextualSpacing/>
      </w:pPr>
      <w:r>
        <w:t>Be honest</w:t>
      </w:r>
    </w:p>
    <w:p w14:paraId="03B62D94" w14:textId="77777777" w:rsidR="006A6F2E" w:rsidRDefault="007C3AB3">
      <w:pPr>
        <w:numPr>
          <w:ilvl w:val="0"/>
          <w:numId w:val="1"/>
        </w:numPr>
        <w:ind w:left="1440"/>
        <w:contextualSpacing/>
      </w:pPr>
      <w:r>
        <w:t>Attend all classes, regularly and on time</w:t>
      </w:r>
    </w:p>
    <w:p w14:paraId="7EFF3751" w14:textId="77777777" w:rsidR="006A6F2E" w:rsidRDefault="007C3AB3">
      <w:pPr>
        <w:numPr>
          <w:ilvl w:val="0"/>
          <w:numId w:val="1"/>
        </w:numPr>
        <w:ind w:left="1440"/>
        <w:contextualSpacing/>
      </w:pPr>
      <w:r>
        <w:t>Be prepared for each class</w:t>
      </w:r>
    </w:p>
    <w:p w14:paraId="1FFA1EBD" w14:textId="77777777" w:rsidR="006A6F2E" w:rsidRDefault="007C3AB3">
      <w:pPr>
        <w:numPr>
          <w:ilvl w:val="0"/>
          <w:numId w:val="1"/>
        </w:numPr>
        <w:ind w:left="1440"/>
        <w:contextualSpacing/>
      </w:pPr>
      <w:r>
        <w:t>Be appropriately dressed and groomed as outlined in the campus student handbook</w:t>
      </w:r>
    </w:p>
    <w:p w14:paraId="5979FA12" w14:textId="77777777" w:rsidR="006A6F2E" w:rsidRDefault="007C3AB3">
      <w:pPr>
        <w:numPr>
          <w:ilvl w:val="0"/>
          <w:numId w:val="1"/>
        </w:numPr>
        <w:ind w:left="1440"/>
        <w:contextualSpacing/>
      </w:pPr>
      <w:r>
        <w:t>Cooperate with and/or assist school staff in maintaining safety, order and discipline</w:t>
      </w:r>
    </w:p>
    <w:p w14:paraId="377B7455" w14:textId="77777777" w:rsidR="006A6F2E" w:rsidRDefault="006A6F2E"/>
    <w:p w14:paraId="162ABB05" w14:textId="77777777" w:rsidR="006A6F2E" w:rsidRDefault="007C3AB3">
      <w:pPr>
        <w:ind w:left="720"/>
        <w:rPr>
          <w:i/>
        </w:rPr>
      </w:pPr>
      <w:r>
        <w:rPr>
          <w:i/>
        </w:rPr>
        <w:t>Note: the District retains discretion to address student misconduct, even if that specific type of conduct is not specifically named or included in the SCC.</w:t>
      </w:r>
    </w:p>
    <w:p w14:paraId="00557601" w14:textId="77777777" w:rsidR="006A6F2E" w:rsidRDefault="006A6F2E"/>
    <w:p w14:paraId="699CA6E7" w14:textId="77777777" w:rsidR="006A6F2E" w:rsidRDefault="007C3AB3">
      <w:pPr>
        <w:rPr>
          <w:color w:val="0000FF"/>
        </w:rPr>
      </w:pPr>
      <w:r>
        <w:rPr>
          <w:color w:val="0000FF"/>
        </w:rPr>
        <w:t xml:space="preserve">Discuss: </w:t>
      </w:r>
      <w:r>
        <w:rPr>
          <w:i/>
          <w:color w:val="0000FF"/>
        </w:rPr>
        <w:t>Why are these themes important?</w:t>
      </w:r>
      <w:r>
        <w:rPr>
          <w:color w:val="0000FF"/>
        </w:rPr>
        <w:t xml:space="preserve"> </w:t>
      </w:r>
    </w:p>
    <w:p w14:paraId="39BBE202" w14:textId="77777777" w:rsidR="006A6F2E" w:rsidRDefault="006A6F2E"/>
    <w:p w14:paraId="77DA32C7" w14:textId="77777777" w:rsidR="006A6F2E" w:rsidRDefault="006A6F2E">
      <w:pPr>
        <w:rPr>
          <w:b/>
        </w:rPr>
      </w:pPr>
    </w:p>
    <w:p w14:paraId="08DAE426" w14:textId="77777777" w:rsidR="006A6F2E" w:rsidRDefault="006A6F2E">
      <w:pPr>
        <w:rPr>
          <w:b/>
        </w:rPr>
      </w:pPr>
    </w:p>
    <w:p w14:paraId="506F2FFD" w14:textId="77777777" w:rsidR="006A6F2E" w:rsidRDefault="006A6F2E">
      <w:pPr>
        <w:rPr>
          <w:b/>
        </w:rPr>
      </w:pPr>
    </w:p>
    <w:p w14:paraId="5490E0DD" w14:textId="77777777" w:rsidR="006A6F2E" w:rsidRDefault="007C3AB3">
      <w:r>
        <w:rPr>
          <w:b/>
        </w:rPr>
        <w:t>When are the rules of the SCC in place?</w:t>
      </w:r>
      <w:r>
        <w:t xml:space="preserve"> In addition </w:t>
      </w:r>
      <w:r>
        <w:t>to the disciplinary authority established for certain types of offenses as described within the SCC, the District has general disciplinary authority over a student at the following times:</w:t>
      </w:r>
    </w:p>
    <w:p w14:paraId="550F63F6" w14:textId="77777777" w:rsidR="006A6F2E" w:rsidRDefault="007C3AB3">
      <w:pPr>
        <w:numPr>
          <w:ilvl w:val="0"/>
          <w:numId w:val="6"/>
        </w:numPr>
        <w:contextualSpacing/>
      </w:pPr>
      <w:r>
        <w:lastRenderedPageBreak/>
        <w:t>At any time during the school day</w:t>
      </w:r>
    </w:p>
    <w:p w14:paraId="4A7AC0DD" w14:textId="77777777" w:rsidR="006A6F2E" w:rsidRDefault="007C3AB3">
      <w:pPr>
        <w:numPr>
          <w:ilvl w:val="0"/>
          <w:numId w:val="6"/>
        </w:numPr>
        <w:contextualSpacing/>
      </w:pPr>
      <w:r>
        <w:t xml:space="preserve">While traveling on district owned </w:t>
      </w:r>
      <w:r>
        <w:t>or operated transportation or during school-related travel</w:t>
      </w:r>
    </w:p>
    <w:p w14:paraId="6245B8B9" w14:textId="77777777" w:rsidR="006A6F2E" w:rsidRDefault="007C3AB3">
      <w:pPr>
        <w:numPr>
          <w:ilvl w:val="0"/>
          <w:numId w:val="6"/>
        </w:numPr>
        <w:contextualSpacing/>
      </w:pPr>
      <w:r>
        <w:t>While attending any school-sponsored or school-related activity, regardless of time or location</w:t>
      </w:r>
    </w:p>
    <w:p w14:paraId="27CC7444" w14:textId="77777777" w:rsidR="006A6F2E" w:rsidRDefault="007C3AB3">
      <w:pPr>
        <w:numPr>
          <w:ilvl w:val="0"/>
          <w:numId w:val="6"/>
        </w:numPr>
        <w:contextualSpacing/>
      </w:pPr>
      <w:r>
        <w:t>As provided in extracurricular or organization handbooks, by-laws, or constitutions</w:t>
      </w:r>
    </w:p>
    <w:p w14:paraId="69950D1F" w14:textId="77777777" w:rsidR="006A6F2E" w:rsidRDefault="007C3AB3">
      <w:pPr>
        <w:numPr>
          <w:ilvl w:val="0"/>
          <w:numId w:val="6"/>
        </w:numPr>
        <w:contextualSpacing/>
      </w:pPr>
      <w:r>
        <w:t>During lunch peri</w:t>
      </w:r>
      <w:r>
        <w:t>ods, including those in which a student leaves the campus</w:t>
      </w:r>
    </w:p>
    <w:p w14:paraId="162555DA" w14:textId="77777777" w:rsidR="006A6F2E" w:rsidRDefault="007C3AB3">
      <w:pPr>
        <w:numPr>
          <w:ilvl w:val="0"/>
          <w:numId w:val="6"/>
        </w:numPr>
        <w:contextualSpacing/>
      </w:pPr>
      <w:r>
        <w:t>While on District property at any time during or outside the school day</w:t>
      </w:r>
    </w:p>
    <w:p w14:paraId="315B3BC7" w14:textId="77777777" w:rsidR="006A6F2E" w:rsidRDefault="007C3AB3">
      <w:pPr>
        <w:numPr>
          <w:ilvl w:val="0"/>
          <w:numId w:val="6"/>
        </w:numPr>
        <w:contextualSpacing/>
      </w:pPr>
      <w:r>
        <w:t>For any school-related misconduct, regardless of time or location</w:t>
      </w:r>
    </w:p>
    <w:p w14:paraId="141101E2" w14:textId="77777777" w:rsidR="006A6F2E" w:rsidRDefault="007C3AB3">
      <w:pPr>
        <w:numPr>
          <w:ilvl w:val="0"/>
          <w:numId w:val="6"/>
        </w:numPr>
        <w:contextualSpacing/>
      </w:pPr>
      <w:r>
        <w:t>Other off campus conduct as permitted by Chapter 37 of the T</w:t>
      </w:r>
      <w:r>
        <w:t>exas Education Code</w:t>
      </w:r>
    </w:p>
    <w:p w14:paraId="6B82049B" w14:textId="77777777" w:rsidR="006A6F2E" w:rsidRDefault="007C3AB3">
      <w:pPr>
        <w:numPr>
          <w:ilvl w:val="0"/>
          <w:numId w:val="6"/>
        </w:numPr>
        <w:contextualSpacing/>
      </w:pPr>
      <w:r>
        <w:t>For certain offenses committed within 300 feet of school property as measured from any point on the school’s real property boundary line</w:t>
      </w:r>
    </w:p>
    <w:p w14:paraId="75F78F6A" w14:textId="77777777" w:rsidR="006A6F2E" w:rsidRDefault="007C3AB3">
      <w:pPr>
        <w:numPr>
          <w:ilvl w:val="0"/>
          <w:numId w:val="6"/>
        </w:numPr>
        <w:contextualSpacing/>
      </w:pPr>
      <w:r>
        <w:t>When retaliation against a school employee or volunteer occurs or is threatened, regardless of time</w:t>
      </w:r>
      <w:r>
        <w:t xml:space="preserve"> or location</w:t>
      </w:r>
    </w:p>
    <w:p w14:paraId="3545BEEF" w14:textId="77777777" w:rsidR="006A6F2E" w:rsidRDefault="007C3AB3">
      <w:pPr>
        <w:numPr>
          <w:ilvl w:val="0"/>
          <w:numId w:val="6"/>
        </w:numPr>
        <w:contextualSpacing/>
      </w:pPr>
      <w:r>
        <w:t>If the student is a registered sex offender</w:t>
      </w:r>
    </w:p>
    <w:p w14:paraId="4FBAA02E" w14:textId="77777777" w:rsidR="006A6F2E" w:rsidRDefault="006A6F2E"/>
    <w:p w14:paraId="459FD7E2" w14:textId="77777777" w:rsidR="006A6F2E" w:rsidRDefault="007C3AB3">
      <w:pPr>
        <w:rPr>
          <w:b/>
        </w:rPr>
      </w:pPr>
      <w:r>
        <w:rPr>
          <w:b/>
        </w:rPr>
        <w:t xml:space="preserve">What does the School or District have the authority to search? </w:t>
      </w:r>
    </w:p>
    <w:p w14:paraId="2029C468" w14:textId="77777777" w:rsidR="006A6F2E" w:rsidRDefault="007C3AB3">
      <w:r>
        <w:t>A student’s:</w:t>
      </w:r>
    </w:p>
    <w:p w14:paraId="7D60924F" w14:textId="77777777" w:rsidR="006A6F2E" w:rsidRDefault="007C3AB3">
      <w:pPr>
        <w:numPr>
          <w:ilvl w:val="0"/>
          <w:numId w:val="5"/>
        </w:numPr>
        <w:contextualSpacing/>
      </w:pPr>
      <w:r>
        <w:t>Clothing</w:t>
      </w:r>
    </w:p>
    <w:p w14:paraId="7CD9DA4E" w14:textId="77777777" w:rsidR="006A6F2E" w:rsidRDefault="007C3AB3">
      <w:pPr>
        <w:numPr>
          <w:ilvl w:val="0"/>
          <w:numId w:val="5"/>
        </w:numPr>
        <w:contextualSpacing/>
      </w:pPr>
      <w:r>
        <w:t>Personal property</w:t>
      </w:r>
    </w:p>
    <w:p w14:paraId="4C98DB0C" w14:textId="77777777" w:rsidR="006A6F2E" w:rsidRDefault="007C3AB3">
      <w:pPr>
        <w:numPr>
          <w:ilvl w:val="0"/>
          <w:numId w:val="5"/>
        </w:numPr>
        <w:contextualSpacing/>
      </w:pPr>
      <w:r>
        <w:t>Electronic equipment</w:t>
      </w:r>
    </w:p>
    <w:p w14:paraId="1F1826D1" w14:textId="77777777" w:rsidR="006A6F2E" w:rsidRDefault="007C3AB3">
      <w:pPr>
        <w:numPr>
          <w:ilvl w:val="0"/>
          <w:numId w:val="5"/>
        </w:numPr>
        <w:contextualSpacing/>
      </w:pPr>
      <w:r>
        <w:t>Method of transportation</w:t>
      </w:r>
    </w:p>
    <w:p w14:paraId="7C95D007" w14:textId="77777777" w:rsidR="006A6F2E" w:rsidRDefault="007C3AB3">
      <w:pPr>
        <w:numPr>
          <w:ilvl w:val="0"/>
          <w:numId w:val="5"/>
        </w:numPr>
        <w:contextualSpacing/>
      </w:pPr>
      <w:r>
        <w:t>School property used by the student (such as loc</w:t>
      </w:r>
      <w:r>
        <w:t xml:space="preserve">kers or desks) </w:t>
      </w:r>
    </w:p>
    <w:p w14:paraId="1A5A8DE9" w14:textId="77777777" w:rsidR="006A6F2E" w:rsidRDefault="006A6F2E">
      <w:pPr>
        <w:ind w:left="720"/>
      </w:pPr>
    </w:p>
    <w:p w14:paraId="1F02F6BE" w14:textId="77777777" w:rsidR="006A6F2E" w:rsidRDefault="007C3AB3">
      <w:pPr>
        <w:ind w:left="720"/>
      </w:pPr>
      <w:r>
        <w:t xml:space="preserve">may be searched when there is reasonable suspicion to believe the search will reveal articles or materials prohibited by the District. </w:t>
      </w:r>
      <w:r>
        <w:rPr>
          <w:b/>
          <w:u w:val="single"/>
        </w:rPr>
        <w:t>Students</w:t>
      </w:r>
      <w:r>
        <w:rPr>
          <w:b/>
        </w:rPr>
        <w:t xml:space="preserve"> are responsible for ensuring that any personal property, method of transportation or school property used by the student does not contain prohibited items.</w:t>
      </w:r>
      <w:r>
        <w:t xml:space="preserve"> Students may be disciplined for possession of prohibited items discovered during a search. </w:t>
      </w:r>
    </w:p>
    <w:p w14:paraId="4FC09B5B" w14:textId="77777777" w:rsidR="006A6F2E" w:rsidRDefault="006A6F2E">
      <w:pPr>
        <w:ind w:left="720"/>
      </w:pPr>
    </w:p>
    <w:p w14:paraId="2B14E513" w14:textId="77777777" w:rsidR="006A6F2E" w:rsidRDefault="007C3AB3">
      <w:pPr>
        <w:ind w:left="720"/>
        <w:rPr>
          <w:i/>
          <w:color w:val="0000FF"/>
        </w:rPr>
      </w:pPr>
      <w:r>
        <w:rPr>
          <w:color w:val="0000FF"/>
        </w:rPr>
        <w:t>Discus</w:t>
      </w:r>
      <w:r>
        <w:rPr>
          <w:color w:val="0000FF"/>
        </w:rPr>
        <w:t xml:space="preserve">s: </w:t>
      </w:r>
      <w:r>
        <w:rPr>
          <w:i/>
          <w:color w:val="0000FF"/>
        </w:rPr>
        <w:t xml:space="preserve">Why is it important to note that </w:t>
      </w:r>
      <w:r>
        <w:rPr>
          <w:i/>
          <w:color w:val="0000FF"/>
          <w:u w:val="single"/>
        </w:rPr>
        <w:t>students</w:t>
      </w:r>
      <w:r>
        <w:rPr>
          <w:i/>
          <w:color w:val="0000FF"/>
        </w:rPr>
        <w:t xml:space="preserve"> are responsible for ensuring that personal property, </w:t>
      </w:r>
      <w:proofErr w:type="spellStart"/>
      <w:r>
        <w:rPr>
          <w:i/>
          <w:color w:val="0000FF"/>
        </w:rPr>
        <w:t>etc</w:t>
      </w:r>
      <w:proofErr w:type="spellEnd"/>
      <w:r>
        <w:rPr>
          <w:i/>
          <w:color w:val="0000FF"/>
        </w:rPr>
        <w:t xml:space="preserve"> does not contain prohibited items? </w:t>
      </w:r>
    </w:p>
    <w:p w14:paraId="5BA4DCC6" w14:textId="77777777" w:rsidR="006A6F2E" w:rsidRDefault="006A6F2E">
      <w:pPr>
        <w:ind w:left="720"/>
      </w:pPr>
    </w:p>
    <w:p w14:paraId="5EB66DB9" w14:textId="77777777" w:rsidR="006A6F2E" w:rsidRDefault="006A6F2E">
      <w:pPr>
        <w:rPr>
          <w:b/>
        </w:rPr>
      </w:pPr>
    </w:p>
    <w:p w14:paraId="179C2B3A" w14:textId="77777777" w:rsidR="006A6F2E" w:rsidRDefault="007C3AB3">
      <w:pPr>
        <w:rPr>
          <w:b/>
        </w:rPr>
      </w:pPr>
      <w:r>
        <w:rPr>
          <w:b/>
        </w:rPr>
        <w:t xml:space="preserve">What types of disciplinary actions can the School or District take, and why? </w:t>
      </w:r>
    </w:p>
    <w:p w14:paraId="5D32FB74" w14:textId="77777777" w:rsidR="006A6F2E" w:rsidRDefault="007C3AB3">
      <w:r>
        <w:t>Discipline is designed to correct stud</w:t>
      </w:r>
      <w:r>
        <w:t>ent behavior and encourage students to adhere to their responsibilities as members of the school community. The District may use any one or a combination of the following strategies or techniques to manage student behavior, prevent or intervene in discipli</w:t>
      </w:r>
      <w:r>
        <w:t xml:space="preserve">ne problems, or address violations of the SCC, campus, or classroom rules: </w:t>
      </w:r>
    </w:p>
    <w:p w14:paraId="07E57181" w14:textId="77777777" w:rsidR="006A6F2E" w:rsidRDefault="006A6F2E"/>
    <w:p w14:paraId="0840059C" w14:textId="77777777" w:rsidR="006A6F2E" w:rsidRDefault="007C3AB3">
      <w:pPr>
        <w:numPr>
          <w:ilvl w:val="0"/>
          <w:numId w:val="3"/>
        </w:numPr>
        <w:contextualSpacing/>
      </w:pPr>
      <w:r>
        <w:t>Verbal correction</w:t>
      </w:r>
    </w:p>
    <w:p w14:paraId="1B23D770" w14:textId="77777777" w:rsidR="006A6F2E" w:rsidRDefault="007C3AB3">
      <w:pPr>
        <w:numPr>
          <w:ilvl w:val="0"/>
          <w:numId w:val="3"/>
        </w:numPr>
        <w:contextualSpacing/>
      </w:pPr>
      <w:r>
        <w:t>Seating changes</w:t>
      </w:r>
    </w:p>
    <w:p w14:paraId="490CAC25" w14:textId="77777777" w:rsidR="006A6F2E" w:rsidRDefault="007C3AB3">
      <w:pPr>
        <w:numPr>
          <w:ilvl w:val="0"/>
          <w:numId w:val="3"/>
        </w:numPr>
        <w:contextualSpacing/>
      </w:pPr>
      <w:r>
        <w:t>Parent conferences, including telephone calls</w:t>
      </w:r>
    </w:p>
    <w:p w14:paraId="0634D3B9" w14:textId="77777777" w:rsidR="006A6F2E" w:rsidRDefault="007C3AB3">
      <w:pPr>
        <w:numPr>
          <w:ilvl w:val="0"/>
          <w:numId w:val="3"/>
        </w:numPr>
        <w:contextualSpacing/>
      </w:pPr>
      <w:r>
        <w:t>Removal from the classroom</w:t>
      </w:r>
    </w:p>
    <w:p w14:paraId="33AB103D" w14:textId="77777777" w:rsidR="006A6F2E" w:rsidRDefault="007C3AB3">
      <w:pPr>
        <w:numPr>
          <w:ilvl w:val="0"/>
          <w:numId w:val="3"/>
        </w:numPr>
        <w:contextualSpacing/>
      </w:pPr>
      <w:r>
        <w:lastRenderedPageBreak/>
        <w:t>Contracts to modify student behavior</w:t>
      </w:r>
    </w:p>
    <w:p w14:paraId="449AB832" w14:textId="77777777" w:rsidR="006A6F2E" w:rsidRDefault="007C3AB3">
      <w:pPr>
        <w:numPr>
          <w:ilvl w:val="0"/>
          <w:numId w:val="3"/>
        </w:numPr>
        <w:contextualSpacing/>
      </w:pPr>
      <w:r>
        <w:t>Sending the student to the office or other area</w:t>
      </w:r>
    </w:p>
    <w:p w14:paraId="7E992D4D" w14:textId="77777777" w:rsidR="006A6F2E" w:rsidRDefault="007C3AB3">
      <w:pPr>
        <w:numPr>
          <w:ilvl w:val="0"/>
          <w:numId w:val="3"/>
        </w:numPr>
        <w:contextualSpacing/>
      </w:pPr>
      <w:r>
        <w:t>Assignment of school-related tasks or duties</w:t>
      </w:r>
    </w:p>
    <w:p w14:paraId="556BECB1" w14:textId="77777777" w:rsidR="006A6F2E" w:rsidRDefault="007C3AB3">
      <w:pPr>
        <w:numPr>
          <w:ilvl w:val="0"/>
          <w:numId w:val="3"/>
        </w:numPr>
        <w:contextualSpacing/>
      </w:pPr>
      <w:r>
        <w:t>Calming-down time</w:t>
      </w:r>
    </w:p>
    <w:p w14:paraId="286416BF" w14:textId="77777777" w:rsidR="006A6F2E" w:rsidRDefault="007C3AB3">
      <w:pPr>
        <w:numPr>
          <w:ilvl w:val="0"/>
          <w:numId w:val="3"/>
        </w:numPr>
        <w:contextualSpacing/>
      </w:pPr>
      <w:r>
        <w:t>Demerits or rewards</w:t>
      </w:r>
    </w:p>
    <w:p w14:paraId="22C96C10" w14:textId="77777777" w:rsidR="006A6F2E" w:rsidRDefault="007C3AB3">
      <w:pPr>
        <w:numPr>
          <w:ilvl w:val="0"/>
          <w:numId w:val="3"/>
        </w:numPr>
        <w:contextualSpacing/>
      </w:pPr>
      <w:r>
        <w:t>Confiscation of items</w:t>
      </w:r>
    </w:p>
    <w:p w14:paraId="24437104" w14:textId="77777777" w:rsidR="006A6F2E" w:rsidRDefault="007C3AB3">
      <w:pPr>
        <w:numPr>
          <w:ilvl w:val="0"/>
          <w:numId w:val="3"/>
        </w:numPr>
        <w:contextualSpacing/>
      </w:pPr>
      <w:r>
        <w:t>School probation</w:t>
      </w:r>
    </w:p>
    <w:p w14:paraId="4A5359B4" w14:textId="77777777" w:rsidR="006A6F2E" w:rsidRDefault="007C3AB3">
      <w:pPr>
        <w:numPr>
          <w:ilvl w:val="0"/>
          <w:numId w:val="3"/>
        </w:numPr>
        <w:contextualSpacing/>
      </w:pPr>
      <w:r>
        <w:t>Restitution to the District or an individual</w:t>
      </w:r>
    </w:p>
    <w:p w14:paraId="7AA53184" w14:textId="77777777" w:rsidR="006A6F2E" w:rsidRDefault="007C3AB3">
      <w:pPr>
        <w:numPr>
          <w:ilvl w:val="0"/>
          <w:numId w:val="3"/>
        </w:numPr>
        <w:contextualSpacing/>
      </w:pPr>
      <w:r>
        <w:t>Transfer to a different classroom or camp</w:t>
      </w:r>
      <w:r>
        <w:t>us</w:t>
      </w:r>
    </w:p>
    <w:p w14:paraId="2E69A112" w14:textId="77777777" w:rsidR="006A6F2E" w:rsidRDefault="007C3AB3">
      <w:pPr>
        <w:numPr>
          <w:ilvl w:val="0"/>
          <w:numId w:val="3"/>
        </w:numPr>
        <w:contextualSpacing/>
      </w:pPr>
      <w:r>
        <w:t>Revocation or restriction of transportation privileges</w:t>
      </w:r>
    </w:p>
    <w:p w14:paraId="2554FCCB" w14:textId="77777777" w:rsidR="006A6F2E" w:rsidRDefault="007C3AB3">
      <w:pPr>
        <w:numPr>
          <w:ilvl w:val="0"/>
          <w:numId w:val="3"/>
        </w:numPr>
        <w:contextualSpacing/>
      </w:pPr>
      <w:r>
        <w:t>Loss or restriction of privileges, participation or membership in co-curricular or extracurricular activities, and seeking or holding honorary positions</w:t>
      </w:r>
    </w:p>
    <w:p w14:paraId="4872B5A3" w14:textId="77777777" w:rsidR="006A6F2E" w:rsidRDefault="007C3AB3">
      <w:pPr>
        <w:numPr>
          <w:ilvl w:val="0"/>
          <w:numId w:val="3"/>
        </w:numPr>
        <w:contextualSpacing/>
      </w:pPr>
      <w:r>
        <w:t>Counseling by teachers, counselors, or admini</w:t>
      </w:r>
      <w:r>
        <w:t>strators</w:t>
      </w:r>
    </w:p>
    <w:p w14:paraId="73AF0966" w14:textId="77777777" w:rsidR="006A6F2E" w:rsidRDefault="007C3AB3">
      <w:pPr>
        <w:numPr>
          <w:ilvl w:val="0"/>
          <w:numId w:val="3"/>
        </w:numPr>
        <w:contextualSpacing/>
      </w:pPr>
      <w:r>
        <w:t>In-school suspension</w:t>
      </w:r>
    </w:p>
    <w:p w14:paraId="1D08906F" w14:textId="77777777" w:rsidR="006A6F2E" w:rsidRDefault="007C3AB3">
      <w:pPr>
        <w:numPr>
          <w:ilvl w:val="0"/>
          <w:numId w:val="3"/>
        </w:numPr>
        <w:contextualSpacing/>
      </w:pPr>
      <w:r>
        <w:t>Out-of-school suspension</w:t>
      </w:r>
    </w:p>
    <w:p w14:paraId="6C99A7E5" w14:textId="77777777" w:rsidR="006A6F2E" w:rsidRDefault="007C3AB3">
      <w:pPr>
        <w:numPr>
          <w:ilvl w:val="0"/>
          <w:numId w:val="3"/>
        </w:numPr>
        <w:contextualSpacing/>
      </w:pPr>
      <w:r>
        <w:t>Placement in a Disciplinary Alternative Education Program (DAEP)</w:t>
      </w:r>
    </w:p>
    <w:p w14:paraId="5DCAF786" w14:textId="77777777" w:rsidR="006A6F2E" w:rsidRDefault="007C3AB3">
      <w:pPr>
        <w:numPr>
          <w:ilvl w:val="0"/>
          <w:numId w:val="3"/>
        </w:numPr>
        <w:contextualSpacing/>
      </w:pPr>
      <w:r>
        <w:t>Expulsion</w:t>
      </w:r>
    </w:p>
    <w:p w14:paraId="4E86A8EB" w14:textId="77777777" w:rsidR="006A6F2E" w:rsidRDefault="007C3AB3">
      <w:pPr>
        <w:numPr>
          <w:ilvl w:val="0"/>
          <w:numId w:val="3"/>
        </w:numPr>
        <w:contextualSpacing/>
      </w:pPr>
      <w:r>
        <w:t>Consequences identified in co-curricular or extracurricular codes of conduct, constitutions, or bylaws</w:t>
      </w:r>
    </w:p>
    <w:p w14:paraId="1F0B2606" w14:textId="77777777" w:rsidR="006A6F2E" w:rsidRDefault="007C3AB3">
      <w:pPr>
        <w:numPr>
          <w:ilvl w:val="0"/>
          <w:numId w:val="3"/>
        </w:numPr>
        <w:contextualSpacing/>
      </w:pPr>
      <w:r>
        <w:t>Detention</w:t>
      </w:r>
    </w:p>
    <w:p w14:paraId="09BE882E" w14:textId="77777777" w:rsidR="006A6F2E" w:rsidRDefault="007C3AB3">
      <w:pPr>
        <w:numPr>
          <w:ilvl w:val="0"/>
          <w:numId w:val="3"/>
        </w:numPr>
        <w:contextualSpacing/>
      </w:pPr>
      <w:r>
        <w:t>Mediation</w:t>
      </w:r>
    </w:p>
    <w:p w14:paraId="6D7AF193" w14:textId="77777777" w:rsidR="006A6F2E" w:rsidRDefault="007C3AB3">
      <w:pPr>
        <w:numPr>
          <w:ilvl w:val="0"/>
          <w:numId w:val="3"/>
        </w:numPr>
        <w:contextualSpacing/>
      </w:pPr>
      <w:r>
        <w:t>Other strategies and consequences determined by school officials to be appropriate and designed to further the goals outlined in this SCC</w:t>
      </w:r>
    </w:p>
    <w:p w14:paraId="20927C55" w14:textId="77777777" w:rsidR="006A6F2E" w:rsidRDefault="006A6F2E"/>
    <w:p w14:paraId="2EB879F5" w14:textId="77777777" w:rsidR="006A6F2E" w:rsidRDefault="007C3AB3">
      <w:pPr>
        <w:rPr>
          <w:b/>
        </w:rPr>
      </w:pPr>
      <w:r>
        <w:rPr>
          <w:b/>
        </w:rPr>
        <w:t xml:space="preserve">In addition to the SCC: </w:t>
      </w:r>
    </w:p>
    <w:p w14:paraId="762B84DE" w14:textId="77777777" w:rsidR="006A6F2E" w:rsidRDefault="007C3AB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may be subject to campus, classroom, extracurricular, and/or organization rules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 to those found in the SCC. </w:t>
      </w:r>
    </w:p>
    <w:p w14:paraId="7E9522D1" w14:textId="77777777" w:rsidR="006A6F2E" w:rsidRDefault="007C3AB3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may face consequences under these additional rules as well as possible disciplinary action under the SCC. </w:t>
      </w:r>
    </w:p>
    <w:p w14:paraId="3A65BAF7" w14:textId="77777777" w:rsidR="006A6F2E" w:rsidRDefault="006A6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C26620" w14:textId="77777777" w:rsidR="006A6F2E" w:rsidRDefault="007C3A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Ask Students to review the SCC. </w:t>
      </w:r>
    </w:p>
    <w:p w14:paraId="1BD4D602" w14:textId="77777777" w:rsidR="006A6F2E" w:rsidRDefault="007C3AB3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Discuss: What other key takeaways did you learn while reviewing the 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CC? </w:t>
      </w:r>
    </w:p>
    <w:p w14:paraId="4F22D248" w14:textId="77777777" w:rsidR="006A6F2E" w:rsidRDefault="006A6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E9FFE8" w14:textId="77777777" w:rsidR="006A6F2E" w:rsidRDefault="006A6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0B2265" w14:textId="77777777" w:rsidR="006A6F2E" w:rsidRDefault="006A6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388F5" w14:textId="77777777" w:rsidR="006A6F2E" w:rsidRDefault="007C3AB3">
      <w:pPr>
        <w:jc w:val="center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</w:rPr>
        <w:t>Be a good citizen. Exercise self-control. Respect yourself. Respect those around you. Promote a safe environment.</w:t>
      </w:r>
    </w:p>
    <w:p w14:paraId="6719FA0A" w14:textId="77777777" w:rsidR="006A6F2E" w:rsidRDefault="006A6F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6F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CED"/>
    <w:multiLevelType w:val="multilevel"/>
    <w:tmpl w:val="296C7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3A2861"/>
    <w:multiLevelType w:val="multilevel"/>
    <w:tmpl w:val="823CA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DD1B33"/>
    <w:multiLevelType w:val="multilevel"/>
    <w:tmpl w:val="40429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F143F6"/>
    <w:multiLevelType w:val="multilevel"/>
    <w:tmpl w:val="F47860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9CF27E4"/>
    <w:multiLevelType w:val="multilevel"/>
    <w:tmpl w:val="0422D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23A2654"/>
    <w:multiLevelType w:val="multilevel"/>
    <w:tmpl w:val="59E40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0B66C4"/>
    <w:multiLevelType w:val="multilevel"/>
    <w:tmpl w:val="6DEEE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F4B3427"/>
    <w:multiLevelType w:val="multilevel"/>
    <w:tmpl w:val="F020B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F2E"/>
    <w:rsid w:val="006A6F2E"/>
    <w:rsid w:val="007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F04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nesisd.net/students-and-parents/enrollment/docs/SCO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4560</Characters>
  <Application>Microsoft Macintosh Word</Application>
  <DocSecurity>0</DocSecurity>
  <Lines>38</Lines>
  <Paragraphs>10</Paragraphs>
  <ScaleCrop>false</ScaleCrop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2017-08-23T14:26:00Z</dcterms:created>
  <dcterms:modified xsi:type="dcterms:W3CDTF">2017-08-23T14:26:00Z</dcterms:modified>
</cp:coreProperties>
</file>